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FBE0"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EKSPERT I JASHTËM</w:t>
      </w:r>
    </w:p>
    <w:p w14:paraId="58D971E7"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TERMAT E REFERENCËS (ToR)</w:t>
      </w:r>
    </w:p>
    <w:p w14:paraId="28F3873B"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PROJEKTI: IWKA – Përfshirja e grave në agrobiznesin e Kosovës</w:t>
      </w:r>
    </w:p>
    <w:p w14:paraId="2197B3E2" w14:textId="77777777" w:rsidR="00C6543B" w:rsidRPr="00755AA1" w:rsidRDefault="00C6543B" w:rsidP="00C6543B">
      <w:pPr>
        <w:spacing w:after="0" w:line="240" w:lineRule="auto"/>
        <w:jc w:val="both"/>
        <w:rPr>
          <w:rFonts w:ascii="Arial" w:hAnsi="Arial" w:cs="Arial"/>
          <w:b/>
          <w:color w:val="000000" w:themeColor="text1"/>
        </w:rPr>
      </w:pPr>
    </w:p>
    <w:p w14:paraId="53DCA996" w14:textId="77777777" w:rsidR="00C6543B" w:rsidRPr="00755AA1" w:rsidRDefault="00C6543B" w:rsidP="00C6543B">
      <w:pPr>
        <w:pStyle w:val="ListParagraph"/>
        <w:numPr>
          <w:ilvl w:val="0"/>
          <w:numId w:val="45"/>
        </w:numPr>
        <w:spacing w:after="0" w:line="240" w:lineRule="auto"/>
        <w:jc w:val="both"/>
        <w:rPr>
          <w:rFonts w:ascii="Arial" w:eastAsia="Times New Roman" w:hAnsi="Arial" w:cs="Arial"/>
          <w:b/>
          <w:bCs/>
          <w:color w:val="000000" w:themeColor="text1"/>
          <w:sz w:val="24"/>
          <w:szCs w:val="24"/>
          <w:lang w:val="sq-AL"/>
        </w:rPr>
      </w:pPr>
      <w:r w:rsidRPr="00755AA1">
        <w:rPr>
          <w:rFonts w:ascii="Arial" w:eastAsia="Times New Roman" w:hAnsi="Arial" w:cs="Arial"/>
          <w:b/>
          <w:bCs/>
          <w:color w:val="000000" w:themeColor="text1"/>
          <w:sz w:val="24"/>
          <w:szCs w:val="24"/>
          <w:lang w:val="sq-AL"/>
        </w:rPr>
        <w:t>INFORMATA TË PËRGJITHSHME RRETH PROJEKTIT</w:t>
      </w:r>
    </w:p>
    <w:p w14:paraId="5362BA14"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Projekti </w:t>
      </w:r>
      <w:r w:rsidRPr="00755AA1">
        <w:rPr>
          <w:rFonts w:ascii="Arial" w:eastAsia="Times New Roman" w:hAnsi="Arial" w:cs="Arial"/>
          <w:b/>
          <w:color w:val="000000" w:themeColor="text1"/>
        </w:rPr>
        <w:t>IWKA – Përfshirja e grave në agrobiznesin e Kosovës – Përmirësimi i statusit ekonomik dhe social të grave në Kosovë duke mbështetur agrobiznesin e udhëhequr nga gratë</w:t>
      </w:r>
      <w:r w:rsidRPr="00755AA1">
        <w:rPr>
          <w:rFonts w:ascii="Arial" w:eastAsia="Times New Roman" w:hAnsi="Arial" w:cs="Arial"/>
          <w:color w:val="000000" w:themeColor="text1"/>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0D898243"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755AA1">
        <w:rPr>
          <w:rFonts w:ascii="Arial" w:eastAsia="Times New Roman" w:hAnsi="Arial" w:cs="Arial"/>
          <w:b/>
          <w:color w:val="000000" w:themeColor="text1"/>
        </w:rPr>
        <w:t>Prishtinë, Graçanicë, Ferizaj dhe Junik</w:t>
      </w:r>
      <w:r w:rsidRPr="00755AA1">
        <w:rPr>
          <w:rFonts w:ascii="Arial" w:eastAsia="Times New Roman" w:hAnsi="Arial" w:cs="Arial"/>
          <w:color w:val="000000" w:themeColor="text1"/>
        </w:rPr>
        <w:t>).</w:t>
      </w:r>
    </w:p>
    <w:p w14:paraId="6F56F484"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75EF6449"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7BE739EE" w14:textId="77777777" w:rsidR="00C6543B" w:rsidRPr="00755AA1" w:rsidRDefault="00C6543B" w:rsidP="00C6543B">
      <w:pPr>
        <w:spacing w:after="0" w:line="240" w:lineRule="auto"/>
        <w:jc w:val="both"/>
        <w:rPr>
          <w:rFonts w:ascii="Arial" w:eastAsia="Times New Roman" w:hAnsi="Arial" w:cs="Arial"/>
          <w:b/>
          <w:color w:val="000000" w:themeColor="text1"/>
        </w:rPr>
      </w:pPr>
      <w:r w:rsidRPr="00755AA1">
        <w:rPr>
          <w:rFonts w:ascii="Arial" w:eastAsia="Times New Roman" w:hAnsi="Arial" w:cs="Arial"/>
          <w:b/>
          <w:color w:val="000000" w:themeColor="text1"/>
        </w:rPr>
        <w:t>Objektivat kryesore të projektit janë:</w:t>
      </w:r>
    </w:p>
    <w:p w14:paraId="70A65193" w14:textId="77777777" w:rsidR="00C6543B" w:rsidRPr="00755AA1" w:rsidRDefault="00C6543B" w:rsidP="00C6543B">
      <w:pPr>
        <w:numPr>
          <w:ilvl w:val="0"/>
          <w:numId w:val="47"/>
        </w:num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Gratë të menaxhojnë biznesin e tyre bujqësor (mikro) dhe të përmirësojnë pozicionin e tyre vendimmarrës brenda familjeve, komunitetit dhe shoqërisë përkatëse.</w:t>
      </w:r>
    </w:p>
    <w:p w14:paraId="379466D2" w14:textId="77777777" w:rsidR="00C6543B" w:rsidRPr="00755AA1" w:rsidRDefault="00C6543B" w:rsidP="00C6543B">
      <w:pPr>
        <w:numPr>
          <w:ilvl w:val="0"/>
          <w:numId w:val="47"/>
        </w:num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Avokimi: Shoqëria kosovare dhe aktorët politikë janë të sensibilizuar ndaj nevojave dhe rreziqeve specifike gjinore e të të kthyerve dhe ndaj mundësive për gratë në sektorin e bujqësisë.</w:t>
      </w:r>
    </w:p>
    <w:p w14:paraId="533947DA" w14:textId="77777777" w:rsidR="00C6543B" w:rsidRPr="00755AA1" w:rsidRDefault="00C6543B" w:rsidP="00C6543B">
      <w:pPr>
        <w:spacing w:after="0" w:line="240" w:lineRule="auto"/>
        <w:ind w:left="720"/>
        <w:jc w:val="both"/>
        <w:rPr>
          <w:rFonts w:ascii="Arial" w:eastAsia="Times New Roman" w:hAnsi="Arial" w:cs="Arial"/>
          <w:color w:val="000000" w:themeColor="text1"/>
        </w:rPr>
      </w:pPr>
    </w:p>
    <w:p w14:paraId="57864D90"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OBJEKTIVI I ANGAZHIMIT</w:t>
      </w:r>
    </w:p>
    <w:p w14:paraId="565A5F35"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Në kuadër të projekti është e paraparë që K-W4W të angazhojë ekspert të sektorit të bletarisë i cili do të realizojë trajnime praktike/mentorime (shërbime direkte) në terren tek lokacioni i përfitueses.</w:t>
      </w:r>
    </w:p>
    <w:p w14:paraId="6403628C"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Si rrjedhojë K-W4W synon që të angazhojë ekspert për mbajtjen e trajnimeve praktike (këshillave direkte) të cilat përfshijnë praktikat e mira bujqësore relevante për kultivim të suksesshëm në temat si në vazhdim (por jo të limituara):</w:t>
      </w:r>
    </w:p>
    <w:p w14:paraId="70E87D15"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t>Përdorimi adekuat dhe vendosja e pajisjeve të bletëve;</w:t>
      </w:r>
    </w:p>
    <w:p w14:paraId="221381DF"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t>Sëmundjet e Bletëve (parandalimi dhe trajtimi i tyre);</w:t>
      </w:r>
    </w:p>
    <w:p w14:paraId="616A0992"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lastRenderedPageBreak/>
        <w:t>Përgatitja pranverore dhe dimërore e bletëve;</w:t>
      </w:r>
    </w:p>
    <w:p w14:paraId="3BFE23C5"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bCs/>
          <w:color w:val="000000" w:themeColor="text1"/>
          <w:sz w:val="24"/>
          <w:szCs w:val="24"/>
          <w:lang w:val="sq-AL"/>
        </w:rPr>
        <w:t>Ushqimi adekuat i bletëve.</w:t>
      </w:r>
    </w:p>
    <w:p w14:paraId="1FAF0E77" w14:textId="77777777" w:rsidR="00C6543B" w:rsidRPr="00755AA1" w:rsidRDefault="00C6543B" w:rsidP="00C6543B">
      <w:pPr>
        <w:spacing w:after="0" w:line="240" w:lineRule="auto"/>
        <w:jc w:val="both"/>
        <w:rPr>
          <w:rFonts w:ascii="Arial" w:eastAsia="Times New Roman" w:hAnsi="Arial" w:cs="Arial"/>
          <w:color w:val="000000" w:themeColor="text1"/>
        </w:rPr>
      </w:pPr>
    </w:p>
    <w:p w14:paraId="19CAB32A"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REZULTATI I PRITUR</w:t>
      </w:r>
    </w:p>
    <w:p w14:paraId="1048141F"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Rezultatet e mëposhtme që do të kërkohen:</w:t>
      </w:r>
    </w:p>
    <w:p w14:paraId="3838B624" w14:textId="54896433"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 xml:space="preserve">Eksperti do ti ofrojë (3-5) </w:t>
      </w:r>
      <w:r w:rsidR="0027743A" w:rsidRPr="00755AA1">
        <w:rPr>
          <w:rFonts w:ascii="Arial" w:eastAsia="Times New Roman" w:hAnsi="Arial" w:cs="Arial"/>
          <w:color w:val="000000" w:themeColor="text1"/>
          <w:sz w:val="24"/>
          <w:szCs w:val="24"/>
          <w:lang w:val="sq-AL"/>
        </w:rPr>
        <w:t>këshilla</w:t>
      </w:r>
      <w:r w:rsidRPr="00755AA1">
        <w:rPr>
          <w:rFonts w:ascii="Arial" w:eastAsia="Times New Roman" w:hAnsi="Arial" w:cs="Arial"/>
          <w:color w:val="000000" w:themeColor="text1"/>
          <w:sz w:val="24"/>
          <w:szCs w:val="24"/>
          <w:lang w:val="sq-AL"/>
        </w:rPr>
        <w:t xml:space="preserve"> direkte tek secili përfitues, varësisht prej nevojës dhe kërkesës së ekipit të IWKA;</w:t>
      </w:r>
    </w:p>
    <w:p w14:paraId="72B0447D"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do të përgatisë materialin në bashkëpunim të ngushtë me stafin e K-W4W-së në lidhje me temat që do të zhvillohen;</w:t>
      </w:r>
    </w:p>
    <w:p w14:paraId="6F405F33"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13912808"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brenda ditës do të realizojë së paku 2-3 shërbime këshillimore brenda ditës (numri i përfituesve për ditë do të definohet në bazë të distancës së përfitueses nga lokacioni);</w:t>
      </w:r>
    </w:p>
    <w:p w14:paraId="42B9822A"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Raporti duhet të përfshijë një përshkrim të shkurtër të aktiviteteve të zbatuara gjatë këshillave, si dhe rezultatet e arritura.</w:t>
      </w:r>
    </w:p>
    <w:p w14:paraId="61C35521" w14:textId="77777777" w:rsidR="00C6543B" w:rsidRPr="00755AA1" w:rsidRDefault="00C6543B" w:rsidP="00C6543B">
      <w:pPr>
        <w:spacing w:after="0" w:line="240" w:lineRule="auto"/>
        <w:jc w:val="both"/>
        <w:rPr>
          <w:rFonts w:ascii="Arial" w:eastAsia="Times New Roman" w:hAnsi="Arial" w:cs="Arial"/>
          <w:color w:val="000000" w:themeColor="text1"/>
        </w:rPr>
      </w:pPr>
    </w:p>
    <w:p w14:paraId="1DA5C4F5" w14:textId="77777777" w:rsidR="00C6543B" w:rsidRPr="00755AA1" w:rsidRDefault="00C6543B" w:rsidP="00C6543B">
      <w:pPr>
        <w:pStyle w:val="ListParagraph"/>
        <w:numPr>
          <w:ilvl w:val="0"/>
          <w:numId w:val="45"/>
        </w:numPr>
        <w:spacing w:after="0" w:line="240" w:lineRule="auto"/>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PROFILI DHE EKSPERIENCA E EKSPERTIT</w:t>
      </w:r>
    </w:p>
    <w:p w14:paraId="7B81A90B"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K-W4W kërkon shërbimet e ekspertit me më së paku 3 vjet eksperiencë në sektorin e bletarisë si dhe në shërbime këshillimore.</w:t>
      </w:r>
    </w:p>
    <w:p w14:paraId="383EF41F"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Me këto kompetenca: </w:t>
      </w:r>
    </w:p>
    <w:p w14:paraId="62281D1B" w14:textId="3C4B23E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Edukim universitar në bujqësi, së paku nivel bachelor (master ka përparësi), ne fushën e bletarisë;</w:t>
      </w:r>
    </w:p>
    <w:p w14:paraId="37F17877" w14:textId="7777777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Eksperiencë e dëshmuar në punë të ngjashme;</w:t>
      </w:r>
    </w:p>
    <w:p w14:paraId="45A73709" w14:textId="7777777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bookmarkStart w:id="0" w:name="_Hlk156656687"/>
      <w:r w:rsidRPr="00755AA1">
        <w:rPr>
          <w:rFonts w:ascii="Arial" w:eastAsia="Times New Roman" w:hAnsi="Arial" w:cs="Arial"/>
          <w:color w:val="000000" w:themeColor="text1"/>
          <w:sz w:val="24"/>
          <w:szCs w:val="24"/>
          <w:lang w:val="sq-AL"/>
        </w:rPr>
        <w:t>Njohja e gjuhës serbe do të konsiderohet përparësi.</w:t>
      </w:r>
      <w:bookmarkEnd w:id="0"/>
    </w:p>
    <w:p w14:paraId="3AF72AE3" w14:textId="77777777" w:rsidR="00C6543B" w:rsidRPr="00755AA1" w:rsidRDefault="00C6543B" w:rsidP="00C6543B">
      <w:pPr>
        <w:spacing w:after="0" w:line="240" w:lineRule="auto"/>
        <w:jc w:val="both"/>
        <w:rPr>
          <w:rFonts w:ascii="Arial" w:eastAsia="Times New Roman" w:hAnsi="Arial" w:cs="Arial"/>
          <w:color w:val="000000" w:themeColor="text1"/>
        </w:rPr>
      </w:pPr>
    </w:p>
    <w:p w14:paraId="37351F68"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DITËT E PUNËS DHE AFATET KOHORE </w:t>
      </w:r>
    </w:p>
    <w:p w14:paraId="0C02A390" w14:textId="664FDADE" w:rsidR="00C6543B" w:rsidRPr="00755AA1" w:rsidRDefault="00C6543B" w:rsidP="00C6543B">
      <w:pPr>
        <w:spacing w:after="0" w:line="240" w:lineRule="auto"/>
        <w:jc w:val="both"/>
        <w:textAlignment w:val="baseline"/>
        <w:rPr>
          <w:rFonts w:ascii="Arial" w:eastAsia="Times New Roman" w:hAnsi="Arial" w:cs="Arial"/>
          <w:color w:val="000000" w:themeColor="text1"/>
        </w:rPr>
      </w:pPr>
      <w:r w:rsidRPr="00755AA1">
        <w:rPr>
          <w:rFonts w:ascii="Arial" w:eastAsia="Times New Roman" w:hAnsi="Arial" w:cs="Arial"/>
          <w:color w:val="000000" w:themeColor="text1"/>
        </w:rPr>
        <w:t>Deri në 20 ditë pune.</w:t>
      </w:r>
    </w:p>
    <w:p w14:paraId="208C5E47" w14:textId="77777777" w:rsidR="00C6543B" w:rsidRPr="00755AA1" w:rsidRDefault="00C6543B" w:rsidP="00C6543B">
      <w:pPr>
        <w:spacing w:after="0" w:line="240" w:lineRule="auto"/>
        <w:jc w:val="both"/>
        <w:textAlignment w:val="baseline"/>
        <w:rPr>
          <w:rFonts w:ascii="Arial" w:eastAsia="Times New Roman" w:hAnsi="Arial" w:cs="Arial"/>
          <w:color w:val="000000" w:themeColor="text1"/>
        </w:rPr>
      </w:pPr>
    </w:p>
    <w:p w14:paraId="5C49896D" w14:textId="7F83F57A"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DOKUMENTET QË DUHET BASHKANGJITUR</w:t>
      </w:r>
    </w:p>
    <w:p w14:paraId="0C2A0AB2" w14:textId="77777777" w:rsidR="00C6543B" w:rsidRPr="00610D65"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610D65">
        <w:rPr>
          <w:rFonts w:ascii="Arial" w:eastAsia="Times New Roman" w:hAnsi="Arial" w:cs="Arial"/>
          <w:sz w:val="24"/>
          <w:szCs w:val="24"/>
          <w:lang w:val="sq-AL"/>
        </w:rPr>
        <w:t>CV e përditësuar;</w:t>
      </w:r>
    </w:p>
    <w:p w14:paraId="43E8F7F3" w14:textId="77777777" w:rsidR="00C6543B" w:rsidRPr="00D939C4"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D939C4">
        <w:rPr>
          <w:rFonts w:ascii="Arial" w:eastAsia="Times New Roman" w:hAnsi="Arial" w:cs="Arial"/>
          <w:sz w:val="24"/>
          <w:szCs w:val="24"/>
          <w:lang w:val="sq-AL"/>
        </w:rPr>
        <w:t>Diploma e studimeve relevante; </w:t>
      </w:r>
    </w:p>
    <w:p w14:paraId="5B7D0256" w14:textId="77777777" w:rsidR="00C6543B" w:rsidRPr="00D939C4" w:rsidRDefault="00C6543B" w:rsidP="00C6543B">
      <w:pPr>
        <w:pStyle w:val="ListParagraph"/>
        <w:numPr>
          <w:ilvl w:val="0"/>
          <w:numId w:val="46"/>
        </w:numPr>
        <w:spacing w:after="0" w:line="240" w:lineRule="auto"/>
        <w:rPr>
          <w:rFonts w:ascii="Arial" w:eastAsia="Times New Roman" w:hAnsi="Arial" w:cs="Arial"/>
          <w:sz w:val="24"/>
          <w:szCs w:val="24"/>
          <w:lang w:val="sq-AL"/>
        </w:rPr>
      </w:pPr>
      <w:r w:rsidRPr="00D939C4">
        <w:rPr>
          <w:rFonts w:ascii="Arial" w:eastAsia="Times New Roman" w:hAnsi="Arial" w:cs="Arial"/>
          <w:sz w:val="24"/>
          <w:szCs w:val="24"/>
          <w:lang w:val="sq-AL"/>
        </w:rPr>
        <w:t>Së paku një referencë apo kontratë për punë të ngjashme;</w:t>
      </w:r>
      <w:r w:rsidRPr="00D939C4">
        <w:rPr>
          <w:rFonts w:ascii="Arial" w:hAnsi="Arial" w:cs="Arial"/>
          <w:sz w:val="24"/>
          <w:szCs w:val="24"/>
          <w:lang w:val="sq-AL"/>
        </w:rPr>
        <w:t xml:space="preserve"> </w:t>
      </w:r>
    </w:p>
    <w:p w14:paraId="5AB22C67" w14:textId="77777777" w:rsidR="00D939C4" w:rsidRPr="00D939C4" w:rsidRDefault="00D939C4" w:rsidP="00D939C4">
      <w:pPr>
        <w:pStyle w:val="ListParagraph"/>
        <w:numPr>
          <w:ilvl w:val="0"/>
          <w:numId w:val="46"/>
        </w:numPr>
        <w:spacing w:after="0" w:line="240" w:lineRule="auto"/>
        <w:rPr>
          <w:rFonts w:ascii="Arial" w:eastAsia="Times New Roman" w:hAnsi="Arial" w:cs="Arial"/>
          <w:sz w:val="24"/>
          <w:lang w:val="sq-AL"/>
        </w:rPr>
      </w:pPr>
      <w:r w:rsidRPr="00D939C4">
        <w:rPr>
          <w:rFonts w:ascii="Arial" w:eastAsia="Times New Roman" w:hAnsi="Arial" w:cs="Arial"/>
          <w:sz w:val="24"/>
          <w:lang w:val="sq-AL"/>
        </w:rPr>
        <w:t>Oferta financiare, e specifikuar për ditë pune;</w:t>
      </w:r>
    </w:p>
    <w:p w14:paraId="65CF8E02" w14:textId="77777777" w:rsidR="00C6543B" w:rsidRPr="00D939C4" w:rsidRDefault="00C6543B" w:rsidP="00C6543B">
      <w:pPr>
        <w:pStyle w:val="ListParagraph"/>
        <w:numPr>
          <w:ilvl w:val="0"/>
          <w:numId w:val="46"/>
        </w:numPr>
        <w:spacing w:after="0" w:line="240" w:lineRule="auto"/>
        <w:rPr>
          <w:rFonts w:ascii="Arial" w:eastAsia="Times New Roman" w:hAnsi="Arial" w:cs="Arial"/>
          <w:sz w:val="24"/>
          <w:szCs w:val="24"/>
          <w:lang w:val="sq-AL"/>
        </w:rPr>
      </w:pPr>
      <w:r w:rsidRPr="00D939C4">
        <w:rPr>
          <w:rFonts w:ascii="Arial" w:eastAsia="Times New Roman" w:hAnsi="Arial" w:cs="Arial"/>
          <w:sz w:val="24"/>
          <w:szCs w:val="24"/>
          <w:lang w:val="sq-AL"/>
        </w:rPr>
        <w:t>Deklaratë për disponueshmërinë për realizimin e shërbimeve gjatë periudhës (</w:t>
      </w:r>
      <w:bookmarkStart w:id="1" w:name="_Hlk156656931"/>
      <w:r w:rsidRPr="00D939C4">
        <w:rPr>
          <w:rFonts w:ascii="Arial" w:eastAsia="Times New Roman" w:hAnsi="Arial" w:cs="Arial"/>
          <w:sz w:val="24"/>
          <w:szCs w:val="24"/>
          <w:lang w:val="sq-AL"/>
        </w:rPr>
        <w:t>Shkurt 2024 – Dhjetor 2024</w:t>
      </w:r>
      <w:bookmarkEnd w:id="1"/>
      <w:r w:rsidRPr="00D939C4">
        <w:rPr>
          <w:rFonts w:ascii="Arial" w:eastAsia="Times New Roman" w:hAnsi="Arial" w:cs="Arial"/>
          <w:sz w:val="24"/>
          <w:szCs w:val="24"/>
          <w:lang w:val="sq-AL"/>
        </w:rPr>
        <w:t>);</w:t>
      </w:r>
    </w:p>
    <w:p w14:paraId="6687CABA" w14:textId="70FF1BA4"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D939C4">
        <w:rPr>
          <w:rFonts w:ascii="Arial" w:eastAsia="Times New Roman" w:hAnsi="Arial" w:cs="Arial"/>
          <w:sz w:val="24"/>
          <w:szCs w:val="24"/>
          <w:lang w:val="sq-AL"/>
        </w:rPr>
        <w:t xml:space="preserve">Deklaratë për konfidencialitet </w:t>
      </w:r>
      <w:r w:rsidRPr="00755AA1">
        <w:rPr>
          <w:rFonts w:ascii="Arial" w:eastAsia="Times New Roman" w:hAnsi="Arial" w:cs="Arial"/>
          <w:color w:val="000000" w:themeColor="text1"/>
          <w:sz w:val="24"/>
          <w:szCs w:val="24"/>
          <w:lang w:val="sq-AL"/>
        </w:rPr>
        <w:t>me të cilin siguron që këto të dhëna janë ndarë vetëm me ekipin e projektit IWKA;</w:t>
      </w:r>
    </w:p>
    <w:p w14:paraId="02791FE9" w14:textId="77777777" w:rsidR="00C6543B" w:rsidRPr="00755AA1" w:rsidRDefault="00C6543B" w:rsidP="00C6543B">
      <w:pPr>
        <w:pStyle w:val="ListParagraph"/>
        <w:spacing w:after="0" w:line="240" w:lineRule="auto"/>
        <w:jc w:val="both"/>
        <w:rPr>
          <w:rFonts w:ascii="Arial" w:eastAsia="Times New Roman" w:hAnsi="Arial" w:cs="Arial"/>
          <w:color w:val="000000" w:themeColor="text1"/>
          <w:sz w:val="24"/>
          <w:szCs w:val="24"/>
          <w:lang w:val="sq-AL"/>
        </w:rPr>
      </w:pPr>
    </w:p>
    <w:p w14:paraId="7BC9D50E"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color w:val="000000" w:themeColor="text1"/>
          <w:sz w:val="24"/>
          <w:szCs w:val="24"/>
          <w:lang w:val="sq-AL"/>
        </w:rPr>
      </w:pPr>
      <w:r w:rsidRPr="00755AA1">
        <w:rPr>
          <w:rFonts w:ascii="Arial" w:eastAsia="Times New Roman" w:hAnsi="Arial" w:cs="Arial"/>
          <w:b/>
          <w:color w:val="000000" w:themeColor="text1"/>
          <w:sz w:val="24"/>
          <w:szCs w:val="24"/>
          <w:lang w:val="sq-AL"/>
        </w:rPr>
        <w:t>KUSHTET</w:t>
      </w:r>
      <w:r w:rsidRPr="00755AA1">
        <w:rPr>
          <w:rFonts w:ascii="Arial" w:eastAsia="Times New Roman" w:hAnsi="Arial" w:cs="Arial"/>
          <w:color w:val="000000" w:themeColor="text1"/>
          <w:sz w:val="24"/>
          <w:szCs w:val="24"/>
          <w:lang w:val="sq-AL"/>
        </w:rPr>
        <w:t> </w:t>
      </w:r>
    </w:p>
    <w:p w14:paraId="08FF68C3" w14:textId="77777777"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t>Shpenzimet e udhëtimit janë përgjegjësi e ekspertit;</w:t>
      </w:r>
    </w:p>
    <w:p w14:paraId="5971B4EE" w14:textId="77777777" w:rsidR="00187BE9" w:rsidRPr="00187BE9" w:rsidRDefault="00187BE9" w:rsidP="00187BE9">
      <w:pPr>
        <w:pStyle w:val="ListParagraph"/>
        <w:numPr>
          <w:ilvl w:val="0"/>
          <w:numId w:val="46"/>
        </w:numPr>
        <w:spacing w:after="0" w:line="240" w:lineRule="auto"/>
        <w:jc w:val="both"/>
        <w:rPr>
          <w:rFonts w:ascii="Arial" w:eastAsia="Times New Roman" w:hAnsi="Arial" w:cs="Arial"/>
          <w:szCs w:val="20"/>
          <w:lang w:val="sq-AL"/>
        </w:rPr>
      </w:pPr>
      <w:r w:rsidRPr="00187BE9">
        <w:rPr>
          <w:rFonts w:ascii="Arial" w:eastAsia="Times New Roman" w:hAnsi="Arial" w:cs="Arial"/>
          <w:szCs w:val="20"/>
          <w:lang w:val="sq-AL"/>
        </w:rPr>
        <w:t>Eksperti duhet të ketë patentë të vlefshme për drejtimin e automjetit, kategoria B;</w:t>
      </w:r>
    </w:p>
    <w:p w14:paraId="79CA1AC3" w14:textId="77777777" w:rsidR="00187BE9" w:rsidRPr="00187BE9" w:rsidRDefault="00187BE9" w:rsidP="00187BE9">
      <w:pPr>
        <w:pStyle w:val="ListParagraph"/>
        <w:spacing w:after="0" w:line="240" w:lineRule="auto"/>
        <w:jc w:val="both"/>
        <w:rPr>
          <w:rFonts w:ascii="Arial" w:eastAsia="Times New Roman" w:hAnsi="Arial" w:cs="Arial"/>
          <w:sz w:val="24"/>
          <w:szCs w:val="24"/>
          <w:lang w:val="sq-AL"/>
        </w:rPr>
      </w:pPr>
    </w:p>
    <w:p w14:paraId="4962AFD2" w14:textId="77777777"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lastRenderedPageBreak/>
        <w:t>Tatimet për ekspertin do të paguhen sipas ligjeve të Kosovës në fuqi;</w:t>
      </w:r>
    </w:p>
    <w:p w14:paraId="69FFE0DB" w14:textId="24D4E8BF"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t>Pagesa do të bëhet përmes transferit bankar dhe do të realizohen sipas dinamikës së shërbimeve të realizuara</w:t>
      </w:r>
      <w:r w:rsidR="00117210" w:rsidRPr="00187BE9">
        <w:rPr>
          <w:rFonts w:ascii="Arial" w:eastAsia="Times New Roman" w:hAnsi="Arial" w:cs="Arial"/>
          <w:sz w:val="24"/>
          <w:szCs w:val="24"/>
          <w:lang w:val="sq-AL"/>
        </w:rPr>
        <w:t>;</w:t>
      </w:r>
      <w:r w:rsidRPr="00187BE9">
        <w:rPr>
          <w:rFonts w:ascii="Arial" w:eastAsia="Times New Roman" w:hAnsi="Arial" w:cs="Arial"/>
          <w:sz w:val="24"/>
          <w:szCs w:val="24"/>
          <w:lang w:val="sq-AL"/>
        </w:rPr>
        <w:t> </w:t>
      </w:r>
    </w:p>
    <w:p w14:paraId="18621C09" w14:textId="4181B49B" w:rsidR="00C6543B" w:rsidRPr="00755AA1" w:rsidRDefault="00C6543B" w:rsidP="00C6543B">
      <w:pPr>
        <w:pStyle w:val="ListParagraph"/>
        <w:numPr>
          <w:ilvl w:val="0"/>
          <w:numId w:val="46"/>
        </w:numPr>
        <w:spacing w:after="0" w:line="240" w:lineRule="auto"/>
        <w:jc w:val="both"/>
        <w:rPr>
          <w:rFonts w:ascii="Arial" w:eastAsia="Times New Roman" w:hAnsi="Arial" w:cs="Arial"/>
          <w:b/>
          <w:bCs/>
          <w:color w:val="000000" w:themeColor="text1"/>
          <w:sz w:val="24"/>
          <w:szCs w:val="24"/>
          <w:lang w:val="sq-AL"/>
        </w:rPr>
      </w:pPr>
      <w:r w:rsidRPr="00187BE9">
        <w:rPr>
          <w:rFonts w:ascii="Arial" w:eastAsia="Times New Roman" w:hAnsi="Arial" w:cs="Arial"/>
          <w:sz w:val="24"/>
          <w:szCs w:val="24"/>
          <w:lang w:val="sq-AL"/>
        </w:rPr>
        <w:t xml:space="preserve">Oferta </w:t>
      </w:r>
      <w:r w:rsidR="00187BE9" w:rsidRPr="00187BE9">
        <w:rPr>
          <w:rFonts w:ascii="Arial" w:eastAsia="Times New Roman" w:hAnsi="Arial" w:cs="Arial"/>
          <w:sz w:val="24"/>
          <w:szCs w:val="24"/>
          <w:lang w:val="sq-AL"/>
        </w:rPr>
        <w:t xml:space="preserve">e kompletuar </w:t>
      </w:r>
      <w:r w:rsidRPr="00187BE9">
        <w:rPr>
          <w:rFonts w:ascii="Arial" w:eastAsia="Times New Roman" w:hAnsi="Arial" w:cs="Arial"/>
          <w:sz w:val="24"/>
          <w:szCs w:val="24"/>
          <w:lang w:val="sq-AL"/>
        </w:rPr>
        <w:t xml:space="preserve">mund të dërgohet e skanuar përmes emailit </w:t>
      </w:r>
      <w:hyperlink r:id="rId8" w:history="1">
        <w:r w:rsidRPr="00187BE9">
          <w:rPr>
            <w:rStyle w:val="Hyperlink"/>
            <w:rFonts w:ascii="Arial" w:eastAsia="Times New Roman" w:hAnsi="Arial" w:cs="Arial"/>
            <w:b/>
            <w:bCs/>
            <w:color w:val="auto"/>
            <w:sz w:val="24"/>
            <w:szCs w:val="24"/>
            <w:lang w:val="sq-AL"/>
          </w:rPr>
          <w:t>iwka@k-w4w.org</w:t>
        </w:r>
      </w:hyperlink>
      <w:r w:rsidRPr="00187BE9">
        <w:rPr>
          <w:rFonts w:ascii="Arial" w:eastAsia="Times New Roman" w:hAnsi="Arial" w:cs="Arial"/>
          <w:b/>
          <w:bCs/>
          <w:sz w:val="24"/>
          <w:szCs w:val="24"/>
          <w:lang w:val="sq-AL"/>
        </w:rPr>
        <w:t xml:space="preserve"> </w:t>
      </w:r>
      <w:r w:rsidRPr="00187BE9">
        <w:rPr>
          <w:rFonts w:ascii="Arial" w:eastAsia="Times New Roman" w:hAnsi="Arial" w:cs="Arial"/>
          <w:sz w:val="24"/>
          <w:szCs w:val="24"/>
          <w:lang w:val="sq-AL"/>
        </w:rPr>
        <w:t xml:space="preserve">deri më </w:t>
      </w:r>
      <w:r w:rsidRPr="00187BE9">
        <w:rPr>
          <w:rFonts w:ascii="Arial" w:eastAsia="Times New Roman" w:hAnsi="Arial" w:cs="Arial"/>
          <w:b/>
          <w:bCs/>
          <w:sz w:val="24"/>
          <w:szCs w:val="24"/>
          <w:lang w:val="sq-AL"/>
        </w:rPr>
        <w:t xml:space="preserve">31.01.2024, </w:t>
      </w:r>
      <w:r w:rsidRPr="00187BE9">
        <w:rPr>
          <w:rFonts w:ascii="Arial" w:eastAsia="Times New Roman" w:hAnsi="Arial" w:cs="Arial"/>
          <w:sz w:val="24"/>
          <w:szCs w:val="24"/>
          <w:lang w:val="sq-AL"/>
        </w:rPr>
        <w:t xml:space="preserve">ora: </w:t>
      </w:r>
      <w:r w:rsidRPr="00755AA1">
        <w:rPr>
          <w:rFonts w:ascii="Arial" w:eastAsia="Times New Roman" w:hAnsi="Arial" w:cs="Arial"/>
          <w:b/>
          <w:bCs/>
          <w:color w:val="000000" w:themeColor="text1"/>
          <w:sz w:val="24"/>
          <w:szCs w:val="24"/>
          <w:lang w:val="sq-AL"/>
        </w:rPr>
        <w:t>23:59.</w:t>
      </w:r>
    </w:p>
    <w:p w14:paraId="112357C3" w14:textId="0AE25791" w:rsidR="00B574DD" w:rsidRPr="00755AA1" w:rsidRDefault="00B574DD" w:rsidP="00C6543B">
      <w:pPr>
        <w:spacing w:after="0" w:line="240" w:lineRule="auto"/>
        <w:rPr>
          <w:rFonts w:ascii="Arial" w:hAnsi="Arial" w:cs="Arial"/>
          <w:color w:val="000000" w:themeColor="text1"/>
        </w:rPr>
      </w:pPr>
    </w:p>
    <w:p w14:paraId="4EA83858" w14:textId="77777777" w:rsidR="00755AA1" w:rsidRPr="00755AA1" w:rsidRDefault="00755AA1" w:rsidP="00755AA1">
      <w:pPr>
        <w:spacing w:after="0" w:line="240" w:lineRule="auto"/>
        <w:jc w:val="both"/>
        <w:rPr>
          <w:rFonts w:ascii="Arial" w:eastAsia="Times New Roman" w:hAnsi="Arial" w:cs="Arial"/>
          <w:color w:val="000000" w:themeColor="text1"/>
        </w:rPr>
      </w:pPr>
      <w:r w:rsidRPr="00755AA1">
        <w:rPr>
          <w:rFonts w:ascii="Arial" w:eastAsia="Times New Roman" w:hAnsi="Arial" w:cs="Arial"/>
          <w:b/>
          <w:color w:val="000000" w:themeColor="text1"/>
        </w:rPr>
        <w:t>Sqarim shtesë:</w:t>
      </w:r>
      <w:r w:rsidRPr="00755AA1">
        <w:rPr>
          <w:rFonts w:ascii="Arial" w:eastAsia="Times New Roman" w:hAnsi="Arial" w:cs="Arial"/>
          <w:color w:val="000000" w:themeColor="text1"/>
        </w:rPr>
        <w:t xml:space="preserve">  Në subjektin e emailit duhet të shënohet: </w:t>
      </w:r>
      <w:r w:rsidRPr="00755AA1">
        <w:rPr>
          <w:rFonts w:ascii="Arial" w:eastAsia="Times New Roman" w:hAnsi="Arial" w:cs="Arial"/>
          <w:b/>
          <w:color w:val="000000" w:themeColor="text1"/>
        </w:rPr>
        <w:t>Emri dhe Mbiemri</w:t>
      </w:r>
      <w:r w:rsidRPr="00755AA1">
        <w:rPr>
          <w:rFonts w:ascii="Arial" w:eastAsia="Times New Roman" w:hAnsi="Arial" w:cs="Arial"/>
          <w:color w:val="000000" w:themeColor="text1"/>
        </w:rPr>
        <w:t xml:space="preserve"> dhe </w:t>
      </w:r>
      <w:r w:rsidRPr="00755AA1">
        <w:rPr>
          <w:rFonts w:ascii="Arial" w:eastAsia="Times New Roman" w:hAnsi="Arial" w:cs="Arial"/>
          <w:b/>
          <w:color w:val="000000" w:themeColor="text1"/>
        </w:rPr>
        <w:t>Sektori</w:t>
      </w:r>
      <w:r w:rsidRPr="00755AA1">
        <w:rPr>
          <w:rFonts w:ascii="Arial" w:eastAsia="Times New Roman" w:hAnsi="Arial" w:cs="Arial"/>
          <w:color w:val="000000" w:themeColor="text1"/>
        </w:rPr>
        <w:t xml:space="preserve"> në të cilin aplikoni.</w:t>
      </w:r>
    </w:p>
    <w:p w14:paraId="03355B27" w14:textId="77777777" w:rsidR="00C6543B" w:rsidRPr="00C6543B" w:rsidRDefault="00C6543B" w:rsidP="00C6543B">
      <w:pPr>
        <w:spacing w:after="0" w:line="240" w:lineRule="auto"/>
        <w:rPr>
          <w:rFonts w:ascii="Arial" w:hAnsi="Arial" w:cs="Arial"/>
        </w:rPr>
      </w:pPr>
    </w:p>
    <w:sectPr w:rsidR="00C6543B" w:rsidRPr="00C6543B">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0A13" w14:textId="77777777" w:rsidR="00497415" w:rsidRDefault="00497415" w:rsidP="00C17350">
      <w:pPr>
        <w:spacing w:after="0" w:line="240" w:lineRule="auto"/>
      </w:pPr>
      <w:r>
        <w:separator/>
      </w:r>
    </w:p>
  </w:endnote>
  <w:endnote w:type="continuationSeparator" w:id="0">
    <w:p w14:paraId="5AEF9591" w14:textId="77777777" w:rsidR="00497415" w:rsidRDefault="00497415"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Content>
      <w:sdt>
        <w:sdtPr>
          <w:id w:val="-1769616900"/>
          <w:docPartObj>
            <w:docPartGallery w:val="Page Numbers (Top of Page)"/>
            <w:docPartUnique/>
          </w:docPartObj>
        </w:sdt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6350" w14:textId="77777777" w:rsidR="00497415" w:rsidRDefault="00497415" w:rsidP="00C17350">
      <w:pPr>
        <w:spacing w:after="0" w:line="240" w:lineRule="auto"/>
      </w:pPr>
      <w:r>
        <w:separator/>
      </w:r>
    </w:p>
  </w:footnote>
  <w:footnote w:type="continuationSeparator" w:id="0">
    <w:p w14:paraId="17770699" w14:textId="77777777" w:rsidR="00497415" w:rsidRDefault="00497415"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44D64C6"/>
    <w:multiLevelType w:val="hybridMultilevel"/>
    <w:tmpl w:val="8EA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590391">
    <w:abstractNumId w:val="48"/>
  </w:num>
  <w:num w:numId="2" w16cid:durableId="1615090730">
    <w:abstractNumId w:val="33"/>
  </w:num>
  <w:num w:numId="3" w16cid:durableId="1844783276">
    <w:abstractNumId w:val="27"/>
  </w:num>
  <w:num w:numId="4" w16cid:durableId="809983178">
    <w:abstractNumId w:val="9"/>
  </w:num>
  <w:num w:numId="5" w16cid:durableId="1116872609">
    <w:abstractNumId w:val="18"/>
  </w:num>
  <w:num w:numId="6" w16cid:durableId="258488583">
    <w:abstractNumId w:val="24"/>
  </w:num>
  <w:num w:numId="7" w16cid:durableId="1830946781">
    <w:abstractNumId w:val="25"/>
  </w:num>
  <w:num w:numId="8" w16cid:durableId="301469608">
    <w:abstractNumId w:val="21"/>
  </w:num>
  <w:num w:numId="9" w16cid:durableId="214318011">
    <w:abstractNumId w:val="39"/>
  </w:num>
  <w:num w:numId="10" w16cid:durableId="1984312891">
    <w:abstractNumId w:val="13"/>
  </w:num>
  <w:num w:numId="11" w16cid:durableId="1602293667">
    <w:abstractNumId w:val="19"/>
  </w:num>
  <w:num w:numId="12" w16cid:durableId="1567178152">
    <w:abstractNumId w:val="42"/>
  </w:num>
  <w:num w:numId="13" w16cid:durableId="110787929">
    <w:abstractNumId w:val="37"/>
  </w:num>
  <w:num w:numId="14" w16cid:durableId="220992553">
    <w:abstractNumId w:val="29"/>
  </w:num>
  <w:num w:numId="15" w16cid:durableId="1722555749">
    <w:abstractNumId w:val="4"/>
  </w:num>
  <w:num w:numId="16" w16cid:durableId="1366102295">
    <w:abstractNumId w:val="41"/>
  </w:num>
  <w:num w:numId="17" w16cid:durableId="1742830308">
    <w:abstractNumId w:val="0"/>
  </w:num>
  <w:num w:numId="18" w16cid:durableId="542715055">
    <w:abstractNumId w:val="10"/>
  </w:num>
  <w:num w:numId="19" w16cid:durableId="2138791080">
    <w:abstractNumId w:val="43"/>
  </w:num>
  <w:num w:numId="20" w16cid:durableId="1204708864">
    <w:abstractNumId w:val="46"/>
  </w:num>
  <w:num w:numId="21" w16cid:durableId="1435786928">
    <w:abstractNumId w:val="15"/>
  </w:num>
  <w:num w:numId="22" w16cid:durableId="455880133">
    <w:abstractNumId w:val="7"/>
  </w:num>
  <w:num w:numId="23" w16cid:durableId="376852393">
    <w:abstractNumId w:val="40"/>
  </w:num>
  <w:num w:numId="24" w16cid:durableId="723143263">
    <w:abstractNumId w:val="36"/>
  </w:num>
  <w:num w:numId="25" w16cid:durableId="1688554552">
    <w:abstractNumId w:val="16"/>
  </w:num>
  <w:num w:numId="26" w16cid:durableId="495072122">
    <w:abstractNumId w:val="32"/>
  </w:num>
  <w:num w:numId="27" w16cid:durableId="1706130502">
    <w:abstractNumId w:val="23"/>
  </w:num>
  <w:num w:numId="28" w16cid:durableId="785462024">
    <w:abstractNumId w:val="44"/>
  </w:num>
  <w:num w:numId="29" w16cid:durableId="597058678">
    <w:abstractNumId w:val="30"/>
  </w:num>
  <w:num w:numId="30" w16cid:durableId="928924741">
    <w:abstractNumId w:val="5"/>
  </w:num>
  <w:num w:numId="31" w16cid:durableId="245118624">
    <w:abstractNumId w:val="1"/>
  </w:num>
  <w:num w:numId="32" w16cid:durableId="749304723">
    <w:abstractNumId w:val="11"/>
  </w:num>
  <w:num w:numId="33" w16cid:durableId="1792703828">
    <w:abstractNumId w:val="38"/>
  </w:num>
  <w:num w:numId="34" w16cid:durableId="1242252899">
    <w:abstractNumId w:val="47"/>
  </w:num>
  <w:num w:numId="35" w16cid:durableId="366639186">
    <w:abstractNumId w:val="12"/>
  </w:num>
  <w:num w:numId="36" w16cid:durableId="395130683">
    <w:abstractNumId w:val="3"/>
  </w:num>
  <w:num w:numId="37" w16cid:durableId="547452654">
    <w:abstractNumId w:val="20"/>
  </w:num>
  <w:num w:numId="38" w16cid:durableId="1644308314">
    <w:abstractNumId w:val="28"/>
  </w:num>
  <w:num w:numId="39" w16cid:durableId="1758791724">
    <w:abstractNumId w:val="17"/>
  </w:num>
  <w:num w:numId="40" w16cid:durableId="190845209">
    <w:abstractNumId w:val="22"/>
  </w:num>
  <w:num w:numId="41" w16cid:durableId="318387319">
    <w:abstractNumId w:val="35"/>
  </w:num>
  <w:num w:numId="42" w16cid:durableId="707682032">
    <w:abstractNumId w:val="6"/>
  </w:num>
  <w:num w:numId="43" w16cid:durableId="2043167505">
    <w:abstractNumId w:val="14"/>
  </w:num>
  <w:num w:numId="44" w16cid:durableId="849027677">
    <w:abstractNumId w:val="2"/>
  </w:num>
  <w:num w:numId="45" w16cid:durableId="259916625">
    <w:abstractNumId w:val="8"/>
  </w:num>
  <w:num w:numId="46" w16cid:durableId="1855924036">
    <w:abstractNumId w:val="26"/>
  </w:num>
  <w:num w:numId="47" w16cid:durableId="862284701">
    <w:abstractNumId w:val="45"/>
  </w:num>
  <w:num w:numId="48" w16cid:durableId="1902716232">
    <w:abstractNumId w:val="34"/>
  </w:num>
  <w:num w:numId="49" w16cid:durableId="13787741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17210"/>
    <w:rsid w:val="00120780"/>
    <w:rsid w:val="00141BD5"/>
    <w:rsid w:val="001500E8"/>
    <w:rsid w:val="00156F8E"/>
    <w:rsid w:val="001636B6"/>
    <w:rsid w:val="00172771"/>
    <w:rsid w:val="0018014F"/>
    <w:rsid w:val="00180AC3"/>
    <w:rsid w:val="00183130"/>
    <w:rsid w:val="00187BE9"/>
    <w:rsid w:val="001A1CBF"/>
    <w:rsid w:val="001D45F8"/>
    <w:rsid w:val="001D6075"/>
    <w:rsid w:val="001E63E6"/>
    <w:rsid w:val="00210F3C"/>
    <w:rsid w:val="0024197F"/>
    <w:rsid w:val="00245406"/>
    <w:rsid w:val="00246F18"/>
    <w:rsid w:val="00252C5F"/>
    <w:rsid w:val="00257879"/>
    <w:rsid w:val="00273A9B"/>
    <w:rsid w:val="00274893"/>
    <w:rsid w:val="0027743A"/>
    <w:rsid w:val="0027791A"/>
    <w:rsid w:val="00277CFF"/>
    <w:rsid w:val="00280D6A"/>
    <w:rsid w:val="0028171B"/>
    <w:rsid w:val="00285F1B"/>
    <w:rsid w:val="00292526"/>
    <w:rsid w:val="00293935"/>
    <w:rsid w:val="00297246"/>
    <w:rsid w:val="002C6160"/>
    <w:rsid w:val="002D5F31"/>
    <w:rsid w:val="002F7EEF"/>
    <w:rsid w:val="00304F3B"/>
    <w:rsid w:val="003143C0"/>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97415"/>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0D65"/>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55AA1"/>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543B"/>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939C4"/>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B56A0"/>
    <w:rsid w:val="00FD2503"/>
    <w:rsid w:val="00FD2AF8"/>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E8A3-A2C7-4364-BCAD-220FD7D3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12</cp:revision>
  <cp:lastPrinted>2023-05-20T20:44:00Z</cp:lastPrinted>
  <dcterms:created xsi:type="dcterms:W3CDTF">2023-05-18T11:13:00Z</dcterms:created>
  <dcterms:modified xsi:type="dcterms:W3CDTF">2024-01-22T08:19:00Z</dcterms:modified>
</cp:coreProperties>
</file>